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FC9B4" w14:textId="77777777" w:rsidR="009A6E8F" w:rsidRPr="009A6E8F" w:rsidRDefault="009A6E8F" w:rsidP="009A6E8F">
      <w:pPr>
        <w:pStyle w:val="TitleAbstractSSPCR"/>
        <w:rPr>
          <w:b w:val="0"/>
        </w:rPr>
      </w:pPr>
      <w:r>
        <w:t xml:space="preserve">Making the smart city perceptible - </w:t>
      </w:r>
      <w:r w:rsidRPr="009A6E8F">
        <w:t>An approach to use smart city infrastructures in urban spaces to enhance social acceptance and create new added values</w:t>
      </w:r>
    </w:p>
    <w:p w14:paraId="0B7DA1F2" w14:textId="73D13963" w:rsidR="009A6E8F" w:rsidRPr="004E1364" w:rsidRDefault="009A6E8F" w:rsidP="009A6E8F">
      <w:pPr>
        <w:pStyle w:val="AuthorNamesSSPCR"/>
      </w:pPr>
      <w:r w:rsidRPr="009A6E8F">
        <w:t xml:space="preserve">Jannik Wendorff </w:t>
      </w:r>
      <w:r>
        <w:rPr>
          <w:rStyle w:val="Rimandonotaapidipagina"/>
        </w:rPr>
        <w:footnoteReference w:id="2"/>
      </w:r>
      <w:r>
        <w:t xml:space="preserve">, </w:t>
      </w:r>
      <w:r w:rsidRPr="009A6E8F">
        <w:t>Sarah Hermens</w:t>
      </w:r>
      <w:r>
        <w:rPr>
          <w:rStyle w:val="Rimandonotaapidipagina"/>
        </w:rPr>
        <w:footnoteReference w:id="3"/>
      </w:r>
      <w:r>
        <w:t xml:space="preserve"> </w:t>
      </w:r>
    </w:p>
    <w:p w14:paraId="6DBA6A0C" w14:textId="3D962A3C" w:rsidR="009A6E8F" w:rsidRPr="009A6E8F" w:rsidRDefault="009A6E8F" w:rsidP="009A6E8F">
      <w:pPr>
        <w:pStyle w:val="KeywordsSSPCR"/>
      </w:pPr>
      <w:r w:rsidRPr="009A6E8F">
        <w:t>Keywords: Smart City; Infrastructures; Acceptance; 5G</w:t>
      </w:r>
    </w:p>
    <w:p w14:paraId="5A819C3A" w14:textId="64126F96" w:rsidR="00F23F22" w:rsidRPr="00F23F22" w:rsidRDefault="008B46D6" w:rsidP="00FC019C">
      <w:pPr>
        <w:pStyle w:val="AbstractAcknowledgementTextSSPCR"/>
        <w:ind w:left="0"/>
        <w:rPr>
          <w:lang w:val="en-GB"/>
        </w:rPr>
      </w:pPr>
      <w:r w:rsidRPr="008B46D6">
        <w:t xml:space="preserve">Cities </w:t>
      </w:r>
      <w:r>
        <w:t>are facing more urg</w:t>
      </w:r>
      <w:r w:rsidR="00B00F43">
        <w:t>ent challenges than ever before, e.g.</w:t>
      </w:r>
      <w:r>
        <w:t xml:space="preserve"> </w:t>
      </w:r>
      <w:r w:rsidR="00B00F43">
        <w:t>c</w:t>
      </w:r>
      <w:r>
        <w:t xml:space="preserve">limate </w:t>
      </w:r>
      <w:r w:rsidR="00684C98">
        <w:t>and</w:t>
      </w:r>
      <w:r>
        <w:t xml:space="preserve"> demographical change or </w:t>
      </w:r>
      <w:r w:rsidR="00173FFE">
        <w:t>the</w:t>
      </w:r>
      <w:r w:rsidR="00173FFE" w:rsidRPr="008B46D6">
        <w:t xml:space="preserve"> </w:t>
      </w:r>
      <w:r w:rsidRPr="008B46D6">
        <w:t>increasing scarcity of resources</w:t>
      </w:r>
      <w:r>
        <w:t xml:space="preserve">. European </w:t>
      </w:r>
      <w:r w:rsidR="00684C98">
        <w:t>guiding</w:t>
      </w:r>
      <w:r>
        <w:t xml:space="preserve"> documents for urban </w:t>
      </w:r>
      <w:r w:rsidR="00684C98">
        <w:t>development</w:t>
      </w:r>
      <w:r>
        <w:t xml:space="preserve"> (e.g. New Leipzig Charta) </w:t>
      </w:r>
      <w:r w:rsidR="00684C98">
        <w:t xml:space="preserve">are </w:t>
      </w:r>
      <w:r w:rsidR="00FD445B">
        <w:t xml:space="preserve">pointing out </w:t>
      </w:r>
      <w:r w:rsidR="00684C98">
        <w:t>digital approaches</w:t>
      </w:r>
      <w:r w:rsidR="00B71729">
        <w:t xml:space="preserve"> for cities</w:t>
      </w:r>
      <w:r w:rsidR="00684C98">
        <w:t xml:space="preserve"> as a core component in </w:t>
      </w:r>
      <w:r w:rsidR="00241FB1">
        <w:t>overcoming</w:t>
      </w:r>
      <w:r w:rsidR="00684C98">
        <w:t xml:space="preserve"> the mentioned challenges. While the</w:t>
      </w:r>
      <w:r w:rsidR="00B7413D">
        <w:t xml:space="preserve"> possible</w:t>
      </w:r>
      <w:r w:rsidR="00684C98">
        <w:t xml:space="preserve"> benefits for</w:t>
      </w:r>
      <w:r w:rsidR="00F23F22">
        <w:t xml:space="preserve"> </w:t>
      </w:r>
      <w:r w:rsidR="00B7413D">
        <w:t>intelligent and connected cit</w:t>
      </w:r>
      <w:r w:rsidR="00DC0FD4">
        <w:t>i</w:t>
      </w:r>
      <w:r w:rsidR="00B7413D">
        <w:t>es</w:t>
      </w:r>
      <w:r w:rsidR="00684C98">
        <w:t xml:space="preserve"> are </w:t>
      </w:r>
      <w:r w:rsidR="007234E8">
        <w:t>widely</w:t>
      </w:r>
      <w:r w:rsidR="00684C98">
        <w:t xml:space="preserve"> </w:t>
      </w:r>
      <w:r w:rsidR="007234E8">
        <w:t xml:space="preserve">discussed, the spatial implications on </w:t>
      </w:r>
      <w:r w:rsidR="00B71729">
        <w:t>cities</w:t>
      </w:r>
      <w:r w:rsidR="007234E8">
        <w:t xml:space="preserve"> in creating new </w:t>
      </w:r>
      <w:r w:rsidR="00C55239">
        <w:t xml:space="preserve">technical </w:t>
      </w:r>
      <w:r w:rsidR="007234E8">
        <w:t xml:space="preserve">infrastructures </w:t>
      </w:r>
      <w:r w:rsidR="00C55239">
        <w:t>enabling</w:t>
      </w:r>
      <w:r w:rsidR="007234E8">
        <w:t xml:space="preserve"> </w:t>
      </w:r>
      <w:r w:rsidR="00B71729">
        <w:t>“</w:t>
      </w:r>
      <w:r w:rsidR="00241FB1">
        <w:t>smart</w:t>
      </w:r>
      <w:r w:rsidR="00B71729">
        <w:t>”</w:t>
      </w:r>
      <w:r w:rsidR="00241FB1">
        <w:t xml:space="preserve"> use</w:t>
      </w:r>
      <w:r w:rsidR="00B71729">
        <w:t xml:space="preserve"> </w:t>
      </w:r>
      <w:r w:rsidR="00241FB1">
        <w:t>cases</w:t>
      </w:r>
      <w:r w:rsidR="007234E8">
        <w:t xml:space="preserve"> are often neglected.</w:t>
      </w:r>
    </w:p>
    <w:p w14:paraId="3DB5B921" w14:textId="369BF73B" w:rsidR="00241FB1" w:rsidRDefault="00890F64" w:rsidP="00FC019C">
      <w:pPr>
        <w:pStyle w:val="AbstractAcknowledgementTextSSPCR"/>
        <w:ind w:left="0"/>
      </w:pPr>
      <w:r w:rsidRPr="00890F64">
        <w:t>One of these technical Infrastructures is 5G, which will play a critical role in enabling the digital approaches necessary for a more sustainable city in the future</w:t>
      </w:r>
      <w:r w:rsidR="00C55239">
        <w:t xml:space="preserve">. </w:t>
      </w:r>
      <w:r w:rsidR="00DC0FD4">
        <w:t>At the same time</w:t>
      </w:r>
      <w:r w:rsidR="006F71C3">
        <w:t>,</w:t>
      </w:r>
      <w:r w:rsidR="00C55239">
        <w:t xml:space="preserve"> more and more social disapproval </w:t>
      </w:r>
      <w:r w:rsidR="00241FB1">
        <w:t>for</w:t>
      </w:r>
      <w:r w:rsidR="00C55239">
        <w:t xml:space="preserve"> </w:t>
      </w:r>
      <w:r w:rsidR="004A6DFA">
        <w:t xml:space="preserve">an increasing number of </w:t>
      </w:r>
      <w:r w:rsidR="00B7413D">
        <w:t>technical infrastructures, especially</w:t>
      </w:r>
      <w:r w:rsidR="00B71729">
        <w:t xml:space="preserve"> 5G </w:t>
      </w:r>
      <w:r w:rsidR="00C55239">
        <w:t>antenna networks</w:t>
      </w:r>
      <w:r w:rsidR="00D817EB">
        <w:t>, can be observed</w:t>
      </w:r>
      <w:r w:rsidR="00C55239">
        <w:t>. P</w:t>
      </w:r>
      <w:r w:rsidR="00C55239" w:rsidRPr="00C55239">
        <w:t xml:space="preserve">rotests and destruction of 5G facilities </w:t>
      </w:r>
      <w:r w:rsidR="00D817EB">
        <w:t>increase</w:t>
      </w:r>
      <w:r w:rsidR="00C55239" w:rsidRPr="00C55239">
        <w:t xml:space="preserve"> worldwide</w:t>
      </w:r>
      <w:r w:rsidR="00C55239">
        <w:t xml:space="preserve">. </w:t>
      </w:r>
      <w:r w:rsidR="006F71C3">
        <w:t>The presented study</w:t>
      </w:r>
      <w:r w:rsidR="009550F0">
        <w:t xml:space="preserve"> aims at identifying the potential of </w:t>
      </w:r>
      <w:r w:rsidR="00B00F43">
        <w:t>5G</w:t>
      </w:r>
      <w:r w:rsidR="009550F0">
        <w:t xml:space="preserve"> infrastructures from an urban planning perspective. In addition to the technical opportunities</w:t>
      </w:r>
      <w:r w:rsidR="006F71C3">
        <w:t xml:space="preserve">, a first blueprint is presented on how to integrate </w:t>
      </w:r>
      <w:r w:rsidR="009550F0">
        <w:t>5G</w:t>
      </w:r>
      <w:r w:rsidR="006F71C3">
        <w:t xml:space="preserve"> infrastructure in urban space</w:t>
      </w:r>
      <w:r w:rsidR="00B00F43">
        <w:t>s</w:t>
      </w:r>
      <w:r w:rsidR="009550F0">
        <w:t xml:space="preserve"> </w:t>
      </w:r>
      <w:r w:rsidR="00B00F43">
        <w:t>to increase</w:t>
      </w:r>
      <w:r w:rsidR="009550F0">
        <w:t xml:space="preserve"> social approval</w:t>
      </w:r>
      <w:r w:rsidR="00241FB1">
        <w:t xml:space="preserve"> and </w:t>
      </w:r>
      <w:r w:rsidR="00241FB1" w:rsidRPr="00241FB1">
        <w:t>simultaneously</w:t>
      </w:r>
      <w:r w:rsidR="00241FB1">
        <w:t xml:space="preserve"> </w:t>
      </w:r>
      <w:r w:rsidR="004A6DFA">
        <w:t>create new added values for the urban population</w:t>
      </w:r>
      <w:r w:rsidR="009550F0">
        <w:t>.</w:t>
      </w:r>
    </w:p>
    <w:p w14:paraId="3D038BA7" w14:textId="37486A85" w:rsidR="00241FB1" w:rsidRDefault="006F71C3" w:rsidP="00FC019C">
      <w:pPr>
        <w:pStyle w:val="AbstractAcknowledgementTextSSPCR"/>
        <w:ind w:left="0"/>
      </w:pPr>
      <w:r>
        <w:t>Methods include</w:t>
      </w:r>
      <w:r w:rsidR="00AF12D1">
        <w:t xml:space="preserve"> a GIS-analysis, a </w:t>
      </w:r>
      <w:r w:rsidR="00AF12D1" w:rsidRPr="00AF12D1">
        <w:t>representative survey</w:t>
      </w:r>
      <w:r w:rsidR="00AF12D1">
        <w:t xml:space="preserve"> and </w:t>
      </w:r>
      <w:r w:rsidR="00ED0EF2">
        <w:t xml:space="preserve">multiple </w:t>
      </w:r>
      <w:r w:rsidR="00AF12D1">
        <w:t>conducted expert interviews</w:t>
      </w:r>
      <w:r>
        <w:t>. It is shown</w:t>
      </w:r>
      <w:r w:rsidR="00AF12D1">
        <w:t>, that partially visible smart city infrastructure</w:t>
      </w:r>
      <w:r w:rsidR="00ED0EF2">
        <w:t xml:space="preserve"> can increase the social approval</w:t>
      </w:r>
      <w:r w:rsidR="00B71729">
        <w:t xml:space="preserve"> of new technologies needed for smart cities</w:t>
      </w:r>
      <w:r w:rsidR="00ED0EF2">
        <w:t xml:space="preserve">. </w:t>
      </w:r>
      <w:r>
        <w:t>T</w:t>
      </w:r>
      <w:r w:rsidR="00ED0EF2">
        <w:t>he identified criteria for social acceptance and engagement</w:t>
      </w:r>
      <w:r>
        <w:t xml:space="preserve"> are presented</w:t>
      </w:r>
      <w:r w:rsidR="00ED0EF2">
        <w:t xml:space="preserve"> and </w:t>
      </w:r>
      <w:r w:rsidR="00DC0FD4">
        <w:t xml:space="preserve">exemplary </w:t>
      </w:r>
      <w:r w:rsidR="002650F0">
        <w:t>5G-</w:t>
      </w:r>
      <w:r w:rsidR="00ED0EF2">
        <w:t>design proposals for different types of urban spaces</w:t>
      </w:r>
      <w:r>
        <w:t xml:space="preserve"> are derived</w:t>
      </w:r>
      <w:r w:rsidR="00ED0EF2">
        <w:t>.</w:t>
      </w:r>
    </w:p>
    <w:p w14:paraId="248EA619" w14:textId="74D80B09" w:rsidR="001877E3" w:rsidRPr="009A6E8F" w:rsidRDefault="00ED0EF2" w:rsidP="00FC019C">
      <w:pPr>
        <w:pStyle w:val="AbstractAcknowledgementTextSSPCR"/>
        <w:ind w:left="0"/>
      </w:pPr>
      <w:r>
        <w:t>W</w:t>
      </w:r>
      <w:r w:rsidR="00241FB1">
        <w:t xml:space="preserve">e suggest an interdisciplinary approach to understand the roll out of </w:t>
      </w:r>
      <w:r w:rsidR="00D817EB">
        <w:t>5G</w:t>
      </w:r>
      <w:r w:rsidR="00241FB1">
        <w:t xml:space="preserve"> infrastructures as an important component of urban planning to face </w:t>
      </w:r>
      <w:r w:rsidR="00BC3301">
        <w:t xml:space="preserve">future </w:t>
      </w:r>
      <w:r w:rsidR="00241FB1">
        <w:t>challenges, digital as well as analog.</w:t>
      </w:r>
    </w:p>
    <w:sectPr w:rsidR="001877E3" w:rsidRPr="009A6E8F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D0F62" w14:textId="77777777" w:rsidR="00B52C1B" w:rsidRDefault="00B52C1B" w:rsidP="008279F5">
      <w:pPr>
        <w:spacing w:after="0"/>
      </w:pPr>
      <w:r>
        <w:separator/>
      </w:r>
    </w:p>
  </w:endnote>
  <w:endnote w:type="continuationSeparator" w:id="0">
    <w:p w14:paraId="55FA1D34" w14:textId="77777777" w:rsidR="00B52C1B" w:rsidRDefault="00B52C1B" w:rsidP="008279F5">
      <w:pPr>
        <w:spacing w:after="0"/>
      </w:pPr>
      <w:r>
        <w:continuationSeparator/>
      </w:r>
    </w:p>
  </w:endnote>
  <w:endnote w:type="continuationNotice" w:id="1">
    <w:p w14:paraId="51790630" w14:textId="77777777" w:rsidR="00B52C1B" w:rsidRDefault="00B52C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48B6BEA2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28325F">
      <w:rPr>
        <w:rFonts w:cs="Arial"/>
        <w:b/>
        <w:bCs/>
        <w:noProof/>
        <w:szCs w:val="16"/>
      </w:rPr>
      <w:t>1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94C82" w14:textId="77777777" w:rsidR="00B52C1B" w:rsidRDefault="00B52C1B" w:rsidP="008279F5">
      <w:pPr>
        <w:spacing w:after="0"/>
      </w:pPr>
      <w:r>
        <w:separator/>
      </w:r>
    </w:p>
  </w:footnote>
  <w:footnote w:type="continuationSeparator" w:id="0">
    <w:p w14:paraId="1808D408" w14:textId="77777777" w:rsidR="00B52C1B" w:rsidRDefault="00B52C1B" w:rsidP="008279F5">
      <w:pPr>
        <w:spacing w:after="0"/>
      </w:pPr>
      <w:r>
        <w:continuationSeparator/>
      </w:r>
    </w:p>
  </w:footnote>
  <w:footnote w:type="continuationNotice" w:id="1">
    <w:p w14:paraId="1247FA8A" w14:textId="77777777" w:rsidR="00B52C1B" w:rsidRDefault="00B52C1B">
      <w:pPr>
        <w:spacing w:after="0"/>
      </w:pPr>
    </w:p>
  </w:footnote>
  <w:footnote w:id="2">
    <w:p w14:paraId="238343D9" w14:textId="266B0727" w:rsidR="009A6E8F" w:rsidRPr="001877E3" w:rsidRDefault="009A6E8F" w:rsidP="009A6E8F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9611DF" w:rsidRPr="009611DF">
        <w:rPr>
          <w:sz w:val="16"/>
          <w:szCs w:val="16"/>
          <w:lang w:val="en-US"/>
        </w:rPr>
        <w:t>RWTH Aachen University, Institute for Urban Design and European Urbanism</w:t>
      </w:r>
      <w:r w:rsidRPr="001877E3">
        <w:rPr>
          <w:sz w:val="16"/>
          <w:szCs w:val="16"/>
          <w:lang w:val="en-US"/>
        </w:rPr>
        <w:t xml:space="preserve">, </w:t>
      </w:r>
      <w:r w:rsidR="00A95068" w:rsidRPr="00A95068">
        <w:rPr>
          <w:sz w:val="16"/>
          <w:szCs w:val="16"/>
          <w:lang w:val="en-US"/>
        </w:rPr>
        <w:t>wendorff@staedtebau.rwth-aachen.de</w:t>
      </w:r>
      <w:r w:rsidR="00A95068">
        <w:rPr>
          <w:sz w:val="16"/>
          <w:szCs w:val="16"/>
          <w:lang w:val="en-US"/>
        </w:rPr>
        <w:t>.</w:t>
      </w:r>
    </w:p>
  </w:footnote>
  <w:footnote w:id="3">
    <w:p w14:paraId="7DCEAE79" w14:textId="53D4EF6C" w:rsidR="009A6E8F" w:rsidRPr="001877E3" w:rsidRDefault="009A6E8F" w:rsidP="009A6E8F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="00A95068" w:rsidRPr="009611DF">
        <w:rPr>
          <w:sz w:val="16"/>
          <w:szCs w:val="16"/>
          <w:lang w:val="en-US"/>
        </w:rPr>
        <w:t>RWTH Aachen University, Institute for Urban Design and European Urbanism</w:t>
      </w:r>
      <w:r w:rsidR="00A95068" w:rsidRPr="001877E3">
        <w:rPr>
          <w:sz w:val="16"/>
          <w:szCs w:val="16"/>
          <w:lang w:val="en-US"/>
        </w:rPr>
        <w:t xml:space="preserve">, </w:t>
      </w:r>
      <w:r w:rsidRPr="001877E3">
        <w:rPr>
          <w:sz w:val="16"/>
          <w:szCs w:val="16"/>
          <w:lang w:val="en-US"/>
        </w:rPr>
        <w:t xml:space="preserve"> </w:t>
      </w:r>
      <w:r w:rsidR="00A95068" w:rsidRPr="00A95068">
        <w:rPr>
          <w:sz w:val="16"/>
          <w:szCs w:val="16"/>
          <w:lang w:val="en-US"/>
        </w:rPr>
        <w:t>hermens@staedtebau.rwth-aachen.de</w:t>
      </w:r>
      <w:r w:rsidR="00A95068">
        <w:rPr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  <w:lang w:val="de-DE" w:eastAsia="de-DE"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70667">
    <w:abstractNumId w:val="2"/>
  </w:num>
  <w:num w:numId="2" w16cid:durableId="832336691">
    <w:abstractNumId w:val="19"/>
  </w:num>
  <w:num w:numId="3" w16cid:durableId="1940093739">
    <w:abstractNumId w:val="13"/>
  </w:num>
  <w:num w:numId="4" w16cid:durableId="181479023">
    <w:abstractNumId w:val="9"/>
  </w:num>
  <w:num w:numId="5" w16cid:durableId="1308364936">
    <w:abstractNumId w:val="4"/>
  </w:num>
  <w:num w:numId="6" w16cid:durableId="754785428">
    <w:abstractNumId w:val="5"/>
  </w:num>
  <w:num w:numId="7" w16cid:durableId="1664506206">
    <w:abstractNumId w:val="7"/>
  </w:num>
  <w:num w:numId="8" w16cid:durableId="2052727931">
    <w:abstractNumId w:val="31"/>
  </w:num>
  <w:num w:numId="9" w16cid:durableId="434447500">
    <w:abstractNumId w:val="27"/>
  </w:num>
  <w:num w:numId="10" w16cid:durableId="2092583860">
    <w:abstractNumId w:val="21"/>
  </w:num>
  <w:num w:numId="11" w16cid:durableId="843781275">
    <w:abstractNumId w:val="10"/>
  </w:num>
  <w:num w:numId="12" w16cid:durableId="951404213">
    <w:abstractNumId w:val="39"/>
  </w:num>
  <w:num w:numId="13" w16cid:durableId="1387605679">
    <w:abstractNumId w:val="32"/>
  </w:num>
  <w:num w:numId="14" w16cid:durableId="1078944853">
    <w:abstractNumId w:val="23"/>
  </w:num>
  <w:num w:numId="15" w16cid:durableId="378821882">
    <w:abstractNumId w:val="40"/>
  </w:num>
  <w:num w:numId="16" w16cid:durableId="193005072">
    <w:abstractNumId w:val="33"/>
  </w:num>
  <w:num w:numId="17" w16cid:durableId="1491869417">
    <w:abstractNumId w:val="29"/>
  </w:num>
  <w:num w:numId="18" w16cid:durableId="130101096">
    <w:abstractNumId w:val="17"/>
  </w:num>
  <w:num w:numId="19" w16cid:durableId="1552037726">
    <w:abstractNumId w:val="25"/>
  </w:num>
  <w:num w:numId="20" w16cid:durableId="1085146826">
    <w:abstractNumId w:val="16"/>
  </w:num>
  <w:num w:numId="21" w16cid:durableId="690109701">
    <w:abstractNumId w:val="3"/>
  </w:num>
  <w:num w:numId="22" w16cid:durableId="1080710463">
    <w:abstractNumId w:val="35"/>
  </w:num>
  <w:num w:numId="23" w16cid:durableId="609355929">
    <w:abstractNumId w:val="6"/>
  </w:num>
  <w:num w:numId="24" w16cid:durableId="1893812864">
    <w:abstractNumId w:val="36"/>
  </w:num>
  <w:num w:numId="25" w16cid:durableId="933243959">
    <w:abstractNumId w:val="38"/>
  </w:num>
  <w:num w:numId="26" w16cid:durableId="763263347">
    <w:abstractNumId w:val="11"/>
  </w:num>
  <w:num w:numId="27" w16cid:durableId="4791236">
    <w:abstractNumId w:val="8"/>
  </w:num>
  <w:num w:numId="28" w16cid:durableId="478115803">
    <w:abstractNumId w:val="28"/>
  </w:num>
  <w:num w:numId="29" w16cid:durableId="1215197170">
    <w:abstractNumId w:val="26"/>
  </w:num>
  <w:num w:numId="30" w16cid:durableId="1743405064">
    <w:abstractNumId w:val="37"/>
  </w:num>
  <w:num w:numId="31" w16cid:durableId="480461162">
    <w:abstractNumId w:val="15"/>
  </w:num>
  <w:num w:numId="32" w16cid:durableId="1773083541">
    <w:abstractNumId w:val="1"/>
  </w:num>
  <w:num w:numId="33" w16cid:durableId="1716730067">
    <w:abstractNumId w:val="34"/>
  </w:num>
  <w:num w:numId="34" w16cid:durableId="1764838253">
    <w:abstractNumId w:val="20"/>
  </w:num>
  <w:num w:numId="35" w16cid:durableId="1146630877">
    <w:abstractNumId w:val="30"/>
  </w:num>
  <w:num w:numId="36" w16cid:durableId="2068139060">
    <w:abstractNumId w:val="14"/>
  </w:num>
  <w:num w:numId="37" w16cid:durableId="363749846">
    <w:abstractNumId w:val="0"/>
  </w:num>
  <w:num w:numId="38" w16cid:durableId="818961267">
    <w:abstractNumId w:val="24"/>
  </w:num>
  <w:num w:numId="39" w16cid:durableId="38870260">
    <w:abstractNumId w:val="22"/>
  </w:num>
  <w:num w:numId="40" w16cid:durableId="2053730431">
    <w:abstractNumId w:val="18"/>
  </w:num>
  <w:num w:numId="41" w16cid:durableId="266893527">
    <w:abstractNumId w:val="24"/>
  </w:num>
  <w:num w:numId="42" w16cid:durableId="122963801">
    <w:abstractNumId w:val="24"/>
  </w:num>
  <w:num w:numId="43" w16cid:durableId="380978423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7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47E38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85FD2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1ED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3FFE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1FB1"/>
    <w:rsid w:val="002449EE"/>
    <w:rsid w:val="00253313"/>
    <w:rsid w:val="00254134"/>
    <w:rsid w:val="002555C2"/>
    <w:rsid w:val="00256853"/>
    <w:rsid w:val="00256C94"/>
    <w:rsid w:val="002626F8"/>
    <w:rsid w:val="00263E3A"/>
    <w:rsid w:val="002650F0"/>
    <w:rsid w:val="002663A7"/>
    <w:rsid w:val="0026657B"/>
    <w:rsid w:val="00266ACF"/>
    <w:rsid w:val="00267154"/>
    <w:rsid w:val="00270C68"/>
    <w:rsid w:val="00271DC3"/>
    <w:rsid w:val="00274D06"/>
    <w:rsid w:val="002806B0"/>
    <w:rsid w:val="0028325F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9C1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02CC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328D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6DFA"/>
    <w:rsid w:val="004A77BF"/>
    <w:rsid w:val="004B1717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5362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4C98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1C3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34E8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3660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0F64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46D6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550F0"/>
    <w:rsid w:val="00960E0D"/>
    <w:rsid w:val="009611DF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A6E8F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E4FF2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0A5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1D92"/>
    <w:rsid w:val="00A928FE"/>
    <w:rsid w:val="00A92A3D"/>
    <w:rsid w:val="00A95068"/>
    <w:rsid w:val="00A9561A"/>
    <w:rsid w:val="00A95A5F"/>
    <w:rsid w:val="00A970B1"/>
    <w:rsid w:val="00A9767F"/>
    <w:rsid w:val="00A97B26"/>
    <w:rsid w:val="00A97FC7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4CE9"/>
    <w:rsid w:val="00AE605F"/>
    <w:rsid w:val="00AF12D1"/>
    <w:rsid w:val="00AF5D32"/>
    <w:rsid w:val="00AF6613"/>
    <w:rsid w:val="00AF66C2"/>
    <w:rsid w:val="00B006DC"/>
    <w:rsid w:val="00B00F43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35007"/>
    <w:rsid w:val="00B42DAB"/>
    <w:rsid w:val="00B469CF"/>
    <w:rsid w:val="00B47F0D"/>
    <w:rsid w:val="00B52C1B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1729"/>
    <w:rsid w:val="00B72ED3"/>
    <w:rsid w:val="00B7413D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71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301"/>
    <w:rsid w:val="00BC35D5"/>
    <w:rsid w:val="00BC3F7B"/>
    <w:rsid w:val="00BC45DB"/>
    <w:rsid w:val="00BC547D"/>
    <w:rsid w:val="00BC633D"/>
    <w:rsid w:val="00BC75C2"/>
    <w:rsid w:val="00BC7BE9"/>
    <w:rsid w:val="00BD1DFB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55239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B50E3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640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817EB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0FD4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C79DF"/>
    <w:rsid w:val="00ED0EF2"/>
    <w:rsid w:val="00ED1A50"/>
    <w:rsid w:val="00ED3C83"/>
    <w:rsid w:val="00ED5840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17E43"/>
    <w:rsid w:val="00F23142"/>
    <w:rsid w:val="00F23F2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76E34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19C"/>
    <w:rsid w:val="00FC0B99"/>
    <w:rsid w:val="00FC10D8"/>
    <w:rsid w:val="00FC4108"/>
    <w:rsid w:val="00FC66A1"/>
    <w:rsid w:val="00FC74D9"/>
    <w:rsid w:val="00FD1DE6"/>
    <w:rsid w:val="00FD445B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9A6E8F"/>
    <w:pPr>
      <w:widowControl w:val="0"/>
      <w:spacing w:after="360"/>
      <w:contextualSpacing/>
    </w:pPr>
    <w:rPr>
      <w:rFonts w:ascii="Arial" w:eastAsia="SimSun" w:hAnsi="Arial"/>
      <w:b/>
      <w:kern w:val="2"/>
      <w:sz w:val="18"/>
      <w:szCs w:val="20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A97FC7"/>
    <w:pPr>
      <w:widowControl w:val="0"/>
      <w:spacing w:after="0"/>
      <w:ind w:left="36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D181A-EC04-4015-B3DB-5158261D5F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2B834-EAD8-47E7-851C-2F1151058761}"/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2077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4</cp:revision>
  <cp:lastPrinted>2017-03-13T18:23:00Z</cp:lastPrinted>
  <dcterms:created xsi:type="dcterms:W3CDTF">2022-06-27T20:03:00Z</dcterms:created>
  <dcterms:modified xsi:type="dcterms:W3CDTF">2022-06-27T20:18:00Z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